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C6AD" w14:textId="6A45F107" w:rsidR="004E4EE3" w:rsidRPr="004E4EE3" w:rsidRDefault="004E4EE3" w:rsidP="004E4EE3">
      <w:pPr>
        <w:spacing w:after="42" w:line="276" w:lineRule="auto"/>
        <w:ind w:left="284" w:right="4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E4EE3">
        <w:rPr>
          <w:rFonts w:ascii="Times New Roman" w:eastAsia="Calibri" w:hAnsi="Times New Roman" w:cs="Times New Roman"/>
          <w:bCs/>
          <w:sz w:val="24"/>
          <w:szCs w:val="24"/>
        </w:rPr>
        <w:t>Załącznik nr 1</w:t>
      </w:r>
    </w:p>
    <w:p w14:paraId="414F2B83" w14:textId="18E859B2" w:rsidR="000F1DB2" w:rsidRDefault="000F1DB2" w:rsidP="000F1DB2">
      <w:pPr>
        <w:spacing w:after="42" w:line="276" w:lineRule="auto"/>
        <w:ind w:left="284"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A00">
        <w:rPr>
          <w:rFonts w:ascii="Times New Roman" w:eastAsia="Calibri" w:hAnsi="Times New Roman" w:cs="Times New Roman"/>
          <w:b/>
          <w:sz w:val="24"/>
          <w:szCs w:val="24"/>
        </w:rPr>
        <w:t>OPIS PRZEDMIOTU ZAMÓWIENIA</w:t>
      </w:r>
    </w:p>
    <w:p w14:paraId="15452526" w14:textId="77777777" w:rsidR="000F1DB2" w:rsidRDefault="000F1DB2" w:rsidP="000F1DB2">
      <w:pPr>
        <w:pStyle w:val="Akapitzlist"/>
        <w:spacing w:after="0" w:line="240" w:lineRule="auto"/>
        <w:ind w:left="1353" w:right="49" w:hanging="927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Pr="00B461FE">
        <w:rPr>
          <w:rFonts w:ascii="Times New Roman" w:hAnsi="Times New Roman" w:cs="Times New Roman"/>
          <w:b/>
          <w:sz w:val="24"/>
          <w:szCs w:val="24"/>
        </w:rPr>
        <w:t xml:space="preserve">jakościowe dotyczące </w:t>
      </w:r>
      <w:r>
        <w:rPr>
          <w:rFonts w:ascii="Times New Roman" w:hAnsi="Times New Roman" w:cs="Times New Roman"/>
          <w:b/>
          <w:sz w:val="24"/>
          <w:szCs w:val="24"/>
        </w:rPr>
        <w:t>artykułów spożywczych</w:t>
      </w:r>
      <w:r w:rsidRPr="004F752B">
        <w:rPr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</w:p>
    <w:p w14:paraId="18AECD24" w14:textId="77777777" w:rsidR="000F1DB2" w:rsidRDefault="000F1DB2" w:rsidP="000F1DB2">
      <w:pPr>
        <w:pStyle w:val="Akapitzlist"/>
        <w:spacing w:after="0" w:line="240" w:lineRule="auto"/>
        <w:ind w:left="1353" w:right="49" w:hanging="927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0500A99C" w14:textId="77777777" w:rsidR="000F1DB2" w:rsidRPr="004F752B" w:rsidRDefault="000F1DB2" w:rsidP="000F1DB2">
      <w:pPr>
        <w:pStyle w:val="Akapitzlist"/>
        <w:spacing w:after="0" w:line="240" w:lineRule="auto"/>
        <w:ind w:left="1353" w:right="49" w:hanging="927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F752B">
        <w:rPr>
          <w:rFonts w:ascii="Times New Roman" w:eastAsia="Calibri" w:hAnsi="Times New Roman" w:cs="Times New Roman"/>
          <w:b/>
          <w:color w:val="000000"/>
          <w:u w:val="single"/>
        </w:rPr>
        <w:t xml:space="preserve"> Pieczywo </w:t>
      </w:r>
    </w:p>
    <w:p w14:paraId="05777CC0" w14:textId="77777777" w:rsidR="000F1DB2" w:rsidRPr="004F752B" w:rsidRDefault="000F1DB2" w:rsidP="000F1DB2">
      <w:pPr>
        <w:numPr>
          <w:ilvl w:val="0"/>
          <w:numId w:val="2"/>
        </w:numPr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4F752B">
        <w:rPr>
          <w:rFonts w:ascii="Times New Roman" w:eastAsia="Calibri" w:hAnsi="Times New Roman" w:cs="Times New Roman"/>
          <w:color w:val="000000"/>
        </w:rPr>
        <w:t>Opis przedmiotu zamówienia w zakresie  asortymentu i ilości przedstawia Wykaz asortymentowo-ilościowy</w:t>
      </w:r>
      <w:r>
        <w:rPr>
          <w:rFonts w:ascii="Times New Roman" w:eastAsia="Calibri" w:hAnsi="Times New Roman" w:cs="Times New Roman"/>
          <w:color w:val="000000"/>
        </w:rPr>
        <w:t>.</w:t>
      </w:r>
      <w:r w:rsidRPr="004F752B">
        <w:rPr>
          <w:rFonts w:ascii="Times New Roman" w:eastAsia="Calibri" w:hAnsi="Times New Roman" w:cs="Times New Roman"/>
          <w:color w:val="000000"/>
        </w:rPr>
        <w:t xml:space="preserve">  </w:t>
      </w:r>
    </w:p>
    <w:p w14:paraId="53F97245" w14:textId="77777777" w:rsidR="000F1DB2" w:rsidRPr="004F752B" w:rsidRDefault="000F1DB2" w:rsidP="000F1DB2">
      <w:pPr>
        <w:numPr>
          <w:ilvl w:val="0"/>
          <w:numId w:val="2"/>
        </w:numPr>
        <w:spacing w:after="0" w:line="240" w:lineRule="auto"/>
        <w:ind w:left="851" w:right="49" w:hanging="425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F752B">
        <w:rPr>
          <w:rFonts w:ascii="Times New Roman" w:eastAsia="Calibri" w:hAnsi="Times New Roman" w:cs="Times New Roman"/>
          <w:b/>
          <w:color w:val="000000"/>
        </w:rPr>
        <w:t>Termin przydatności do spożycia:</w:t>
      </w:r>
      <w:r w:rsidRPr="004F752B">
        <w:rPr>
          <w:rFonts w:ascii="Times New Roman" w:eastAsia="Calibri" w:hAnsi="Times New Roman" w:cs="Times New Roman"/>
        </w:rPr>
        <w:t xml:space="preserve"> </w:t>
      </w:r>
      <w:r w:rsidRPr="004F752B">
        <w:rPr>
          <w:rFonts w:ascii="Times New Roman" w:eastAsia="Calibri" w:hAnsi="Times New Roman" w:cs="Times New Roman"/>
          <w:b/>
          <w:color w:val="000000"/>
        </w:rPr>
        <w:t xml:space="preserve">Pieczywo niepakowane- 48 godzin, </w:t>
      </w:r>
    </w:p>
    <w:p w14:paraId="23A19477" w14:textId="77777777" w:rsidR="000F1DB2" w:rsidRPr="004F752B" w:rsidRDefault="000F1DB2" w:rsidP="000F1DB2">
      <w:pPr>
        <w:spacing w:after="0" w:line="240" w:lineRule="auto"/>
        <w:ind w:left="851" w:right="49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F752B">
        <w:rPr>
          <w:rFonts w:ascii="Times New Roman" w:eastAsia="Calibri" w:hAnsi="Times New Roman" w:cs="Times New Roman"/>
          <w:b/>
          <w:color w:val="000000"/>
        </w:rPr>
        <w:t>Pieczywo pakowane- 72 godziny</w:t>
      </w:r>
    </w:p>
    <w:p w14:paraId="08C95314" w14:textId="77777777" w:rsidR="000F1DB2" w:rsidRPr="004F752B" w:rsidRDefault="000F1DB2" w:rsidP="000F1DB2">
      <w:pPr>
        <w:numPr>
          <w:ilvl w:val="0"/>
          <w:numId w:val="2"/>
        </w:numPr>
        <w:spacing w:after="0" w:line="240" w:lineRule="auto"/>
        <w:ind w:left="851" w:right="49" w:hanging="425"/>
        <w:contextualSpacing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F752B">
        <w:rPr>
          <w:rFonts w:ascii="Times New Roman" w:eastAsia="Calibri" w:hAnsi="Times New Roman" w:cs="Times New Roman"/>
        </w:rPr>
        <w:t xml:space="preserve">Wymagania Zamawiającego w odniesieniu do artykułów spożywczych: </w:t>
      </w:r>
    </w:p>
    <w:p w14:paraId="2E84E26F" w14:textId="77777777" w:rsidR="000F1DB2" w:rsidRPr="004F752B" w:rsidRDefault="000F1DB2" w:rsidP="000F1DB2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4F752B">
        <w:rPr>
          <w:rFonts w:ascii="Times New Roman" w:eastAsia="Calibri" w:hAnsi="Times New Roman" w:cs="Times New Roman"/>
        </w:rPr>
        <w:t xml:space="preserve">kształt i wygląd zewnętrzny powinien być charakterystyczny dla danego rodzaju pieczywa. </w:t>
      </w:r>
    </w:p>
    <w:p w14:paraId="3AEF90B2" w14:textId="77777777" w:rsidR="000F1DB2" w:rsidRPr="004F752B" w:rsidRDefault="000F1DB2" w:rsidP="000F1DB2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4F752B">
        <w:rPr>
          <w:rFonts w:ascii="Times New Roman" w:eastAsia="Calibri" w:hAnsi="Times New Roman" w:cs="Times New Roman"/>
        </w:rPr>
        <w:t>skórka pieczywa powinna być sprężysta, ściśle związana z miękiszem w kolorze od jasno do ciemnobrązowej w przekroju zanikająca równomiernie w kierunku miękiszu, nie powinna być cieńsza niż 2 mm. Powierzchnia skórki powinna być gładka, nie popękana i bez uszkodzeń mechanicznych.</w:t>
      </w:r>
    </w:p>
    <w:p w14:paraId="138EC460" w14:textId="77777777" w:rsidR="000F1DB2" w:rsidRPr="004F752B" w:rsidRDefault="000F1DB2" w:rsidP="000F1DB2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4F752B">
        <w:rPr>
          <w:rFonts w:ascii="Times New Roman" w:eastAsia="Calibri" w:hAnsi="Times New Roman" w:cs="Times New Roman"/>
        </w:rPr>
        <w:t xml:space="preserve"> miękisz powinien być dobrze wypieczony, elastyczny, suchy, nie kruszący się, równomiernie porowaty, o jednolitej barwie, bez grudek mąki. </w:t>
      </w:r>
    </w:p>
    <w:p w14:paraId="671043D4" w14:textId="77777777" w:rsidR="000F1DB2" w:rsidRPr="004F752B" w:rsidRDefault="000F1DB2" w:rsidP="000F1DB2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4F752B">
        <w:rPr>
          <w:rFonts w:ascii="Times New Roman" w:eastAsia="Calibri" w:hAnsi="Times New Roman" w:cs="Times New Roman"/>
        </w:rPr>
        <w:t xml:space="preserve">smak i zapach powinien być charakterystyczny dla danego rodzaju pieczywa. Niedopuszczalny jest smak i zapach obcy, mdły, stęchły, gorzki, kwaśny, niesłony lub zbyt słony. </w:t>
      </w:r>
    </w:p>
    <w:p w14:paraId="76071B9E" w14:textId="77777777" w:rsidR="000F1DB2" w:rsidRPr="004F752B" w:rsidRDefault="000F1DB2" w:rsidP="000F1DB2">
      <w:pPr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4F752B">
        <w:rPr>
          <w:rFonts w:ascii="Times New Roman" w:eastAsia="Calibri" w:hAnsi="Times New Roman" w:cs="Times New Roman"/>
        </w:rPr>
        <w:t>Cechy dyskwalifikujące do odbioru – w szczególności:</w:t>
      </w:r>
    </w:p>
    <w:p w14:paraId="09BB630E" w14:textId="77777777" w:rsidR="000F1DB2" w:rsidRPr="004F752B" w:rsidRDefault="000F1DB2" w:rsidP="000F1DB2">
      <w:pPr>
        <w:numPr>
          <w:ilvl w:val="0"/>
          <w:numId w:val="3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F752B">
        <w:rPr>
          <w:rFonts w:ascii="Times New Roman" w:eastAsia="NSimSun" w:hAnsi="Times New Roman" w:cs="Times New Roman"/>
          <w:kern w:val="3"/>
          <w:lang w:eastAsia="zh-CN" w:bidi="hi-IN"/>
        </w:rPr>
        <w:t>wspólne dla pieczywa: pieczywo zdeformowane, zgniecione, uszkodzone mechanicznie; pieczywo zabrudzone, spalone; miękisz lepki, niedopieczony, z zakalcem, z obecnością grudek mąki i soli; smak: gorzki, kwaśny, zbyt słony lub niesłony;</w:t>
      </w:r>
    </w:p>
    <w:p w14:paraId="74D3BDDD" w14:textId="77777777" w:rsidR="000F1DB2" w:rsidRPr="004F752B" w:rsidRDefault="000F1DB2" w:rsidP="000F1DB2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7A27C6CF" w14:textId="77777777" w:rsidR="000F1DB2" w:rsidRDefault="000F1DB2" w:rsidP="000F1DB2">
      <w:pPr>
        <w:spacing w:after="42" w:line="276" w:lineRule="auto"/>
        <w:ind w:left="284"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41"/>
        <w:gridCol w:w="1612"/>
        <w:gridCol w:w="566"/>
        <w:gridCol w:w="1385"/>
        <w:gridCol w:w="1642"/>
        <w:gridCol w:w="1663"/>
        <w:gridCol w:w="2209"/>
      </w:tblGrid>
      <w:tr w:rsidR="000F1DB2" w14:paraId="04C5B803" w14:textId="77777777" w:rsidTr="00C53CAE">
        <w:tc>
          <w:tcPr>
            <w:tcW w:w="851" w:type="dxa"/>
          </w:tcPr>
          <w:p w14:paraId="6302F965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470" w:type="dxa"/>
          </w:tcPr>
          <w:p w14:paraId="04267DD3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5AADE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385" w:type="dxa"/>
          </w:tcPr>
          <w:p w14:paraId="7B68EEB8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Orjętacyjna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ilość</w:t>
            </w:r>
          </w:p>
        </w:tc>
        <w:tc>
          <w:tcPr>
            <w:tcW w:w="1681" w:type="dxa"/>
          </w:tcPr>
          <w:p w14:paraId="039B1484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netto</w:t>
            </w:r>
          </w:p>
        </w:tc>
        <w:tc>
          <w:tcPr>
            <w:tcW w:w="1694" w:type="dxa"/>
          </w:tcPr>
          <w:p w14:paraId="6F6EAF3E" w14:textId="77777777" w:rsidR="000F1DB2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Stawka VAT</w:t>
            </w:r>
          </w:p>
        </w:tc>
        <w:tc>
          <w:tcPr>
            <w:tcW w:w="2270" w:type="dxa"/>
          </w:tcPr>
          <w:p w14:paraId="0445CC92" w14:textId="77777777" w:rsidR="000F1DB2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brutto</w:t>
            </w:r>
          </w:p>
        </w:tc>
      </w:tr>
      <w:tr w:rsidR="000F1DB2" w14:paraId="197BEB3A" w14:textId="77777777" w:rsidTr="00C53CAE">
        <w:tc>
          <w:tcPr>
            <w:tcW w:w="851" w:type="dxa"/>
          </w:tcPr>
          <w:p w14:paraId="3030FCB2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625AF594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Bagietka wieloziarnista</w:t>
            </w:r>
          </w:p>
        </w:tc>
        <w:tc>
          <w:tcPr>
            <w:tcW w:w="567" w:type="dxa"/>
          </w:tcPr>
          <w:p w14:paraId="568C2274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5912A75D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681" w:type="dxa"/>
          </w:tcPr>
          <w:p w14:paraId="3BAB71DA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3B3B9495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77BFF08B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F1DB2" w14:paraId="5E8B1207" w14:textId="77777777" w:rsidTr="00C53CAE">
        <w:tc>
          <w:tcPr>
            <w:tcW w:w="851" w:type="dxa"/>
          </w:tcPr>
          <w:p w14:paraId="41FBC4BF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72B7A176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Bagietka pszenna</w:t>
            </w:r>
          </w:p>
        </w:tc>
        <w:tc>
          <w:tcPr>
            <w:tcW w:w="567" w:type="dxa"/>
          </w:tcPr>
          <w:p w14:paraId="09BA100D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5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420670A7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681" w:type="dxa"/>
          </w:tcPr>
          <w:p w14:paraId="0C1C9DC6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40DD6602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089F3398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F1DB2" w14:paraId="10E5952C" w14:textId="77777777" w:rsidTr="00C53CAE">
        <w:tc>
          <w:tcPr>
            <w:tcW w:w="851" w:type="dxa"/>
          </w:tcPr>
          <w:p w14:paraId="183F7F25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56FD77CC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Chleb żytni</w:t>
            </w:r>
          </w:p>
        </w:tc>
        <w:tc>
          <w:tcPr>
            <w:tcW w:w="567" w:type="dxa"/>
          </w:tcPr>
          <w:p w14:paraId="54E9A047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5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21B6B576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681" w:type="dxa"/>
          </w:tcPr>
          <w:p w14:paraId="795C3865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EC744C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7368052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F1DB2" w14:paraId="5B0EE62D" w14:textId="77777777" w:rsidTr="00C53CAE">
        <w:tc>
          <w:tcPr>
            <w:tcW w:w="851" w:type="dxa"/>
          </w:tcPr>
          <w:p w14:paraId="5298621F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AF90E63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Chleb wiejski pszenny</w:t>
            </w:r>
          </w:p>
        </w:tc>
        <w:tc>
          <w:tcPr>
            <w:tcW w:w="567" w:type="dxa"/>
          </w:tcPr>
          <w:p w14:paraId="7FA9BE9B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5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2E024DED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681" w:type="dxa"/>
          </w:tcPr>
          <w:p w14:paraId="29743C44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6B38B4E6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7980BE3B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F1DB2" w14:paraId="366BD962" w14:textId="77777777" w:rsidTr="00C53CAE">
        <w:tc>
          <w:tcPr>
            <w:tcW w:w="851" w:type="dxa"/>
          </w:tcPr>
          <w:p w14:paraId="65A13937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751CF042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Buła tarta</w:t>
            </w:r>
          </w:p>
        </w:tc>
        <w:tc>
          <w:tcPr>
            <w:tcW w:w="567" w:type="dxa"/>
          </w:tcPr>
          <w:p w14:paraId="723A08C9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5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37700E1E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81" w:type="dxa"/>
          </w:tcPr>
          <w:p w14:paraId="60DA5B8E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F73B71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2EB02443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F1DB2" w14:paraId="7E31BA71" w14:textId="77777777" w:rsidTr="00C53CAE">
        <w:tc>
          <w:tcPr>
            <w:tcW w:w="851" w:type="dxa"/>
          </w:tcPr>
          <w:p w14:paraId="627F6389" w14:textId="77777777" w:rsidR="000F1DB2" w:rsidRPr="00C53CAE" w:rsidRDefault="000F1DB2" w:rsidP="00C53CAE">
            <w:pPr>
              <w:pStyle w:val="Akapitzlist"/>
              <w:numPr>
                <w:ilvl w:val="0"/>
                <w:numId w:val="5"/>
              </w:num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1A5DEE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Chałka drożdżowa</w:t>
            </w:r>
          </w:p>
        </w:tc>
        <w:tc>
          <w:tcPr>
            <w:tcW w:w="567" w:type="dxa"/>
          </w:tcPr>
          <w:p w14:paraId="2A92412A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5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85" w:type="dxa"/>
          </w:tcPr>
          <w:p w14:paraId="47DAA998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681" w:type="dxa"/>
          </w:tcPr>
          <w:p w14:paraId="2AA9150C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992542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15371BC9" w14:textId="77777777" w:rsidR="000F1DB2" w:rsidRPr="00B058DB" w:rsidRDefault="000F1DB2" w:rsidP="00ED6D0A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941DF05" w14:textId="77777777" w:rsidR="000F1DB2" w:rsidRPr="00B461FE" w:rsidRDefault="000F1DB2" w:rsidP="000F1DB2">
      <w:pPr>
        <w:spacing w:after="42" w:line="276" w:lineRule="auto"/>
        <w:ind w:left="284"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B01E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148"/>
    <w:multiLevelType w:val="hybridMultilevel"/>
    <w:tmpl w:val="77B4BE2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ECB145D"/>
    <w:multiLevelType w:val="hybridMultilevel"/>
    <w:tmpl w:val="EEEEA75E"/>
    <w:lvl w:ilvl="0" w:tplc="DEB6947E">
      <w:start w:val="4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23D26"/>
    <w:multiLevelType w:val="hybridMultilevel"/>
    <w:tmpl w:val="56C6721A"/>
    <w:lvl w:ilvl="0" w:tplc="8864D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E266B"/>
    <w:multiLevelType w:val="hybridMultilevel"/>
    <w:tmpl w:val="EB026E4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6C747EF2"/>
    <w:multiLevelType w:val="hybridMultilevel"/>
    <w:tmpl w:val="A634A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38778">
    <w:abstractNumId w:val="0"/>
  </w:num>
  <w:num w:numId="2" w16cid:durableId="1945764869">
    <w:abstractNumId w:val="2"/>
  </w:num>
  <w:num w:numId="3" w16cid:durableId="884414796">
    <w:abstractNumId w:val="3"/>
  </w:num>
  <w:num w:numId="4" w16cid:durableId="727651066">
    <w:abstractNumId w:val="1"/>
  </w:num>
  <w:num w:numId="5" w16cid:durableId="178364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CA"/>
    <w:rsid w:val="000577F6"/>
    <w:rsid w:val="000F1DB2"/>
    <w:rsid w:val="00244510"/>
    <w:rsid w:val="004E4EE3"/>
    <w:rsid w:val="005D4FCA"/>
    <w:rsid w:val="00A82ED0"/>
    <w:rsid w:val="00C53CAE"/>
    <w:rsid w:val="00E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89E5"/>
  <w15:chartTrackingRefBased/>
  <w15:docId w15:val="{E1556F2B-D64B-4CA8-93D6-AC5B91F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D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DB2"/>
    <w:pPr>
      <w:ind w:left="720"/>
      <w:contextualSpacing/>
    </w:pPr>
  </w:style>
  <w:style w:type="table" w:styleId="Tabela-Siatka">
    <w:name w:val="Table Grid"/>
    <w:basedOn w:val="Standardowy"/>
    <w:uiPriority w:val="39"/>
    <w:rsid w:val="000F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5</cp:revision>
  <dcterms:created xsi:type="dcterms:W3CDTF">2026-01-16T10:22:00Z</dcterms:created>
  <dcterms:modified xsi:type="dcterms:W3CDTF">2026-01-19T11:36:00Z</dcterms:modified>
</cp:coreProperties>
</file>